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宋体" w:hAnsi="宋体" w:eastAsia="宋体"/>
          <w:b/>
          <w:color w:val="auto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auto"/>
          <w:sz w:val="52"/>
          <w:szCs w:val="52"/>
        </w:rPr>
        <w:t>存量房</w:t>
      </w:r>
      <w:r>
        <w:rPr>
          <w:rFonts w:ascii="宋体" w:hAnsi="宋体"/>
          <w:b/>
          <w:color w:val="auto"/>
          <w:sz w:val="52"/>
          <w:szCs w:val="52"/>
        </w:rPr>
        <w:t>中介服务</w:t>
      </w:r>
      <w:r>
        <w:rPr>
          <w:rFonts w:hint="eastAsia" w:ascii="宋体" w:hAnsi="宋体"/>
          <w:b/>
          <w:color w:val="auto"/>
          <w:sz w:val="52"/>
          <w:szCs w:val="52"/>
        </w:rPr>
        <w:t>合同</w:t>
      </w:r>
      <w:r>
        <w:rPr>
          <w:rFonts w:hint="eastAsia" w:ascii="宋体" w:hAnsi="宋体"/>
          <w:b/>
          <w:color w:val="auto"/>
          <w:sz w:val="52"/>
          <w:szCs w:val="52"/>
          <w:lang w:eastAsia="zh-CN"/>
        </w:rPr>
        <w:t>（买方委托版）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20" w:lineRule="exact"/>
        <w:ind w:firstLine="560" w:firstLineChars="200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合同各方当事人：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b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委托方：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【本人】【法定代表人】姓名：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【身份证】【护照】【营业执照注册号】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委托代理人：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【身份证】【护照】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受托方：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统一社会信用代码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法定代表人：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经纪人员：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【身份证】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根据</w:t>
      </w:r>
      <w:r>
        <w:rPr>
          <w:rFonts w:hint="default" w:ascii="仿宋_GB2312" w:eastAsia="仿宋_GB2312"/>
          <w:color w:val="auto"/>
          <w:sz w:val="28"/>
          <w:szCs w:val="28"/>
        </w:rPr>
        <w:t>《民法典》</w:t>
      </w:r>
      <w:r>
        <w:rPr>
          <w:rFonts w:hint="eastAsia" w:ascii="仿宋_GB2312" w:eastAsia="仿宋_GB2312"/>
          <w:color w:val="auto"/>
          <w:sz w:val="28"/>
          <w:szCs w:val="28"/>
        </w:rPr>
        <w:t>《城市房地产管理法》《房地产经纪管理办法》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color w:val="auto"/>
          <w:sz w:val="28"/>
          <w:szCs w:val="28"/>
        </w:rPr>
        <w:t>有关规定，双方遵循平等、自愿、公平、守法、诚实信用的原则，经协商一致，就以下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委托方委托受托方</w:t>
      </w:r>
      <w:r>
        <w:rPr>
          <w:rFonts w:hint="eastAsia" w:ascii="仿宋_GB2312" w:eastAsia="仿宋_GB2312"/>
          <w:color w:val="auto"/>
          <w:sz w:val="28"/>
          <w:szCs w:val="28"/>
        </w:rPr>
        <w:t>提供房屋承购中介服务事宜订立本合同。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第一条 委托事项约定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1.受托方应当在本合同生效之日起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天内，完成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书面介绍与交易相关的售房政策、法律、税费标准；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提供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房源信息；</w:t>
      </w:r>
      <w:r>
        <w:rPr>
          <w:rFonts w:hint="eastAsia" w:ascii="仿宋_GB2312" w:eastAsia="仿宋_GB2312"/>
          <w:color w:val="auto"/>
          <w:sz w:val="28"/>
          <w:szCs w:val="28"/>
        </w:rPr>
        <w:t>□核查拟购房地产权属、出租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、权利负担等影响房屋交易的重要信息；□</w:t>
      </w:r>
      <w:r>
        <w:rPr>
          <w:rFonts w:ascii="宋体" w:hAnsi="宋体" w:eastAsia="宋体" w:cs="宋体"/>
          <w:b w:val="0"/>
          <w:color w:val="auto"/>
          <w:sz w:val="25"/>
          <w:u w:val="none"/>
        </w:rPr>
        <w:t xml:space="preserve"> 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协助</w:t>
      </w:r>
      <w:r>
        <w:rPr>
          <w:rFonts w:hint="eastAsia" w:ascii="仿宋_GB2312" w:eastAsia="仿宋_GB2312" w:cs="Times New Roman"/>
          <w:color w:val="auto"/>
          <w:sz w:val="28"/>
          <w:szCs w:val="28"/>
          <w:lang w:eastAsia="zh-CN"/>
        </w:rPr>
        <w:t>委托人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现场察看该房地产；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□促成房屋买卖，协助办理存量房买卖合同网签手续；</w:t>
      </w:r>
      <w:r>
        <w:rPr>
          <w:rFonts w:hint="eastAsia" w:ascii="仿宋_GB2312" w:eastAsia="仿宋_GB2312"/>
          <w:color w:val="auto"/>
          <w:sz w:val="28"/>
          <w:szCs w:val="28"/>
        </w:rPr>
        <w:t>□协助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color w:val="auto"/>
          <w:sz w:val="28"/>
          <w:szCs w:val="28"/>
        </w:rPr>
        <w:t>办理房屋按揭贷款手续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□协助办理交易资金监管手续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；□</w:t>
      </w:r>
      <w:r>
        <w:rPr>
          <w:rFonts w:hint="eastAsia" w:ascii="仿宋_GB2312" w:eastAsia="仿宋_GB2312"/>
          <w:color w:val="auto"/>
          <w:sz w:val="28"/>
          <w:szCs w:val="28"/>
        </w:rPr>
        <w:t>代办缴税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□协助办理不动产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转移</w:t>
      </w:r>
      <w:r>
        <w:rPr>
          <w:rFonts w:hint="eastAsia" w:ascii="仿宋_GB2312" w:eastAsia="仿宋_GB2312"/>
          <w:color w:val="auto"/>
          <w:sz w:val="28"/>
          <w:szCs w:val="28"/>
        </w:rPr>
        <w:t>登记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；□</w:t>
      </w:r>
      <w:r>
        <w:rPr>
          <w:rFonts w:hint="eastAsia" w:ascii="仿宋_GB2312" w:eastAsia="仿宋_GB2312"/>
          <w:color w:val="auto"/>
          <w:sz w:val="28"/>
          <w:szCs w:val="28"/>
        </w:rPr>
        <w:t>交割房源的委托事项，逾期本合同自行失效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第二条 房屋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需求范围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1.房屋坐落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范围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建筑面积：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至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平方米，建筑年代：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至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年。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售价范围</w:t>
      </w:r>
      <w:r>
        <w:rPr>
          <w:rFonts w:hint="eastAsia" w:ascii="仿宋_GB2312" w:eastAsia="仿宋_GB2312"/>
          <w:color w:val="auto"/>
          <w:sz w:val="28"/>
          <w:szCs w:val="28"/>
        </w:rPr>
        <w:t>：不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高</w:t>
      </w:r>
      <w:r>
        <w:rPr>
          <w:rFonts w:hint="eastAsia" w:ascii="仿宋_GB2312" w:eastAsia="仿宋_GB2312"/>
          <w:color w:val="auto"/>
          <w:sz w:val="28"/>
          <w:szCs w:val="28"/>
        </w:rPr>
        <w:t>于人民币（￥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元）；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0" w:firstLineChars="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大写：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元整。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房款支付方式：</w:t>
      </w:r>
      <w:r>
        <w:rPr>
          <w:rFonts w:hint="eastAsia" w:ascii="仿宋_GB2312" w:eastAsia="仿宋_GB2312"/>
          <w:color w:val="auto"/>
          <w:sz w:val="28"/>
          <w:szCs w:val="28"/>
        </w:rPr>
        <w:t>□一次性付款□分期付款□按揭付款□其他：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5.房屋使用性质：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住宅 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商铺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办公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其他：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其他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第三条 佣金及支付方式约定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受托方完成本合同委托事项的，委托方应当于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天内，向受托方支付佣金人民币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>元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受托方收取委托方支付的与本合同相关的任何费用后，应当向委托方开具合法的收款票据。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第四条 委托方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权利、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义务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1.委托方应当提供真实、合法、有效的身份证明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，以便受托方协助审核购房资格。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委托方应当根据受托方要求按时收集并提供相关资料，及时协助、配合受托方共同完成相关事宜。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3.委</w:t>
      </w:r>
      <w:r>
        <w:rPr>
          <w:rFonts w:hint="eastAsia" w:ascii="仿宋_GB2312" w:eastAsia="仿宋_GB2312"/>
          <w:color w:val="auto"/>
          <w:sz w:val="28"/>
          <w:szCs w:val="28"/>
        </w:rPr>
        <w:t>托方不得向无关者泄露有损于受托方权益的商业秘密。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28"/>
          <w:szCs w:val="28"/>
        </w:rPr>
        <w:t>委托方应当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按约支付佣金。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28"/>
          <w:szCs w:val="28"/>
        </w:rPr>
        <w:t>委托方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取消委托或变更承购条件，应及时书面通知受托方。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第五条 受托方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权利、义务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⒈</w:t>
      </w:r>
      <w:r>
        <w:rPr>
          <w:rFonts w:hint="eastAsia" w:ascii="仿宋_GB2312" w:eastAsia="仿宋_GB2312"/>
          <w:color w:val="auto"/>
          <w:sz w:val="28"/>
          <w:szCs w:val="28"/>
        </w:rPr>
        <w:t>受托方应当向委托方明示营业执照、从业人员等合法的证明文件和收费标准。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受托方应当如实将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购</w:t>
      </w:r>
      <w:r>
        <w:rPr>
          <w:rFonts w:hint="eastAsia" w:ascii="仿宋_GB2312" w:eastAsia="仿宋_GB2312"/>
          <w:color w:val="auto"/>
          <w:sz w:val="28"/>
          <w:szCs w:val="28"/>
        </w:rPr>
        <w:t>房政策法规、市场参考价、交易税费、佣金、房源挂牌、承购价格等涉及到委托方权益的详细情况告知委托方。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受托方应当如实报告房价，不赚取差价。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受托方不得无理扣押委托方的证件、资料和财物。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.受托方未经委托方在本合同纸质文本签章，不得将电子文本扫描上传交易网签系统。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受托方不得向无关者泄露有损于委托方权益的秘密。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应详细核查拟购房屋实际状况，并如实告知委托人，同时提供相关证明资料。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应当如实告知存量房交易资金监管相关规定，鼓励交易双方接受交易资金监管，维护购房资金安全。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9.受托方找到符合本协议约定的房源时，应及时告知委托人，并根据委托人要求安排看房。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default" w:ascii="仿宋_GB2312" w:eastAsia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第六条 合同变更、解除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.本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合同履行期间，一方要求变更合同条款的应及时通知对方，经协商签订补充协议；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2、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如受托方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恶意引导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以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高于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市场价格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购买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房屋，或通过其他手段变相收取佣金以外的费用等影响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利益的，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可单方解除合同</w:t>
      </w:r>
      <w:r>
        <w:rPr>
          <w:rFonts w:hint="default" w:ascii="仿宋_GB2312" w:eastAsia="仿宋_GB2312"/>
          <w:b w:val="0"/>
          <w:bCs/>
          <w:color w:val="auto"/>
          <w:sz w:val="28"/>
          <w:szCs w:val="28"/>
        </w:rPr>
        <w:t>，并要求受托方赔偿损失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3、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隐瞒重要事实，且足以影响交易的，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受托方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可单方解除合同，并依法追究约定的或已发生的费用；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第七条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违约责任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1.委托方逾期支付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佣金</w:t>
      </w:r>
      <w:r>
        <w:rPr>
          <w:rFonts w:hint="eastAsia" w:ascii="仿宋_GB2312" w:eastAsia="仿宋_GB2312"/>
          <w:color w:val="auto"/>
          <w:sz w:val="28"/>
          <w:szCs w:val="28"/>
        </w:rPr>
        <w:t>的，应当按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的标准向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受托</w:t>
      </w:r>
      <w:r>
        <w:rPr>
          <w:rFonts w:hint="eastAsia" w:ascii="仿宋_GB2312" w:eastAsia="仿宋_GB2312"/>
          <w:color w:val="auto"/>
          <w:sz w:val="28"/>
          <w:szCs w:val="28"/>
        </w:rPr>
        <w:t>方支付违约金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造成受托方其他损失的，委托方依法承担赔偿责任。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2.受托方违约的，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不得收取中介服务费，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的标准向委托方支付违约金；造成委托方其他损失的，受托方另行依法承担赔偿责任。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本合同在履行过程中发生的争议，由合同双方协商解决；协商不成的，按本合同约定的下列第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项进行解决：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1、依法向人民法院提起诉讼。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2、由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仲裁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委员会仲裁。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本合同自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双方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双方签字或盖章后生效，</w:t>
      </w:r>
      <w:r>
        <w:rPr>
          <w:rFonts w:hint="eastAsia" w:ascii="仿宋_GB2312" w:eastAsia="仿宋_GB2312"/>
          <w:color w:val="auto"/>
          <w:sz w:val="28"/>
          <w:szCs w:val="28"/>
        </w:rPr>
        <w:t>本合同一式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份，具有同等法律效力，委托方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份、受托方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十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其他约定：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委托方：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受托方：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法定代表人：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法定代表人：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委托代理人：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经纪人：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660" w:firstLineChars="9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800" w:firstLineChars="10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签署日期：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800" w:firstLineChars="100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签署于：</w:t>
      </w:r>
    </w:p>
    <w:sectPr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2199"/>
    <w:rsid w:val="02717BD2"/>
    <w:rsid w:val="031C5C91"/>
    <w:rsid w:val="049F28E5"/>
    <w:rsid w:val="04EE1820"/>
    <w:rsid w:val="06262BF9"/>
    <w:rsid w:val="09CB0A99"/>
    <w:rsid w:val="11955872"/>
    <w:rsid w:val="11EFA72B"/>
    <w:rsid w:val="15967719"/>
    <w:rsid w:val="15A97142"/>
    <w:rsid w:val="15BC3ED1"/>
    <w:rsid w:val="175A2A6A"/>
    <w:rsid w:val="17EE47CA"/>
    <w:rsid w:val="19592B1B"/>
    <w:rsid w:val="1B594D03"/>
    <w:rsid w:val="1B8F20DA"/>
    <w:rsid w:val="1BF702A7"/>
    <w:rsid w:val="1C7211F5"/>
    <w:rsid w:val="1D9D0F29"/>
    <w:rsid w:val="1E963529"/>
    <w:rsid w:val="1EBF2F3A"/>
    <w:rsid w:val="214D17A4"/>
    <w:rsid w:val="220B5F6F"/>
    <w:rsid w:val="223C2D12"/>
    <w:rsid w:val="2325364A"/>
    <w:rsid w:val="25F411A6"/>
    <w:rsid w:val="2662196E"/>
    <w:rsid w:val="28BF780D"/>
    <w:rsid w:val="29923E73"/>
    <w:rsid w:val="29A701F8"/>
    <w:rsid w:val="2D322174"/>
    <w:rsid w:val="310A2E54"/>
    <w:rsid w:val="324F3A8F"/>
    <w:rsid w:val="342809FF"/>
    <w:rsid w:val="34366CA0"/>
    <w:rsid w:val="35E93F01"/>
    <w:rsid w:val="38E230EA"/>
    <w:rsid w:val="39382CC3"/>
    <w:rsid w:val="3A5305C6"/>
    <w:rsid w:val="3A901DA2"/>
    <w:rsid w:val="3BE675E1"/>
    <w:rsid w:val="3F9D319F"/>
    <w:rsid w:val="3FF1512D"/>
    <w:rsid w:val="40A031BD"/>
    <w:rsid w:val="40F75330"/>
    <w:rsid w:val="428171E8"/>
    <w:rsid w:val="43DF0C3A"/>
    <w:rsid w:val="466C0EF1"/>
    <w:rsid w:val="48F2148E"/>
    <w:rsid w:val="493F2E5D"/>
    <w:rsid w:val="4A6C6DAE"/>
    <w:rsid w:val="4CC31B0E"/>
    <w:rsid w:val="513473D9"/>
    <w:rsid w:val="544A3CBC"/>
    <w:rsid w:val="556B1A71"/>
    <w:rsid w:val="569B3503"/>
    <w:rsid w:val="56CF243F"/>
    <w:rsid w:val="575C009E"/>
    <w:rsid w:val="583C7584"/>
    <w:rsid w:val="58961428"/>
    <w:rsid w:val="5B04245E"/>
    <w:rsid w:val="5B39181D"/>
    <w:rsid w:val="5BB53598"/>
    <w:rsid w:val="5DA1544D"/>
    <w:rsid w:val="60E05AED"/>
    <w:rsid w:val="60FF682B"/>
    <w:rsid w:val="633C496D"/>
    <w:rsid w:val="645A5AE4"/>
    <w:rsid w:val="64BF2904"/>
    <w:rsid w:val="67095A43"/>
    <w:rsid w:val="67105EF3"/>
    <w:rsid w:val="69B13DC9"/>
    <w:rsid w:val="6C854062"/>
    <w:rsid w:val="6F1D0FB2"/>
    <w:rsid w:val="702F23F5"/>
    <w:rsid w:val="714C2099"/>
    <w:rsid w:val="77A212CC"/>
    <w:rsid w:val="7A084150"/>
    <w:rsid w:val="7BC01990"/>
    <w:rsid w:val="7F247519"/>
    <w:rsid w:val="7F4675B8"/>
    <w:rsid w:val="7F946EE2"/>
    <w:rsid w:val="7FE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Think</dc:creator>
  <cp:lastModifiedBy>lenovo</cp:lastModifiedBy>
  <dcterms:modified xsi:type="dcterms:W3CDTF">2023-01-05T02:58:17Z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